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E8EFA" w14:textId="77777777" w:rsidR="00F67D34" w:rsidRDefault="00F67D34" w:rsidP="00203716">
      <w:pPr>
        <w:shd w:val="clear" w:color="auto" w:fill="FFFFFF" w:themeFill="background1"/>
        <w:spacing w:after="0" w:line="320" w:lineRule="exact"/>
        <w:rPr>
          <w:rFonts w:ascii="Times New Roman" w:hAnsi="Times New Roman"/>
          <w:b/>
          <w:color w:val="1F3864" w:themeColor="accent5" w:themeShade="80"/>
          <w:sz w:val="32"/>
          <w:szCs w:val="32"/>
        </w:rPr>
      </w:pPr>
    </w:p>
    <w:p w14:paraId="10AFDDE5" w14:textId="77777777" w:rsidR="00FE2C37" w:rsidRPr="001D2F14" w:rsidRDefault="008F0E4F" w:rsidP="00633034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32"/>
          <w:szCs w:val="32"/>
        </w:rPr>
      </w:pPr>
      <w:r w:rsidRPr="001D2F14">
        <w:rPr>
          <w:rFonts w:ascii="Times New Roman" w:hAnsi="Times New Roman"/>
          <w:b/>
          <w:color w:val="111F37"/>
          <w:sz w:val="32"/>
          <w:szCs w:val="32"/>
        </w:rPr>
        <w:t>Дневен режим</w:t>
      </w:r>
    </w:p>
    <w:p w14:paraId="45E06233" w14:textId="2ED5FEAD" w:rsidR="008F0E4F" w:rsidRPr="001D2F14" w:rsidRDefault="008F0E4F" w:rsidP="00AA033D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28"/>
          <w:szCs w:val="28"/>
        </w:rPr>
      </w:pPr>
      <w:r w:rsidRPr="001D2F14">
        <w:rPr>
          <w:rFonts w:ascii="Times New Roman" w:hAnsi="Times New Roman"/>
          <w:b/>
          <w:color w:val="111F37"/>
          <w:sz w:val="32"/>
          <w:szCs w:val="32"/>
        </w:rPr>
        <w:t xml:space="preserve"> 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>на  група</w:t>
      </w:r>
      <w:r w:rsidR="00B40331" w:rsidRPr="001D2F14">
        <w:rPr>
          <w:rFonts w:ascii="Times New Roman" w:hAnsi="Times New Roman"/>
          <w:b/>
          <w:color w:val="111F37"/>
          <w:sz w:val="28"/>
          <w:szCs w:val="28"/>
        </w:rPr>
        <w:t xml:space="preserve"> „</w:t>
      </w:r>
      <w:r w:rsidR="00AA033D">
        <w:rPr>
          <w:rFonts w:ascii="Times New Roman" w:hAnsi="Times New Roman"/>
          <w:b/>
          <w:color w:val="111F37"/>
          <w:sz w:val="28"/>
          <w:szCs w:val="28"/>
        </w:rPr>
        <w:t>ПАЛАВИ РЪЧИЧКИ</w:t>
      </w:r>
      <w:bookmarkStart w:id="0" w:name="_GoBack"/>
      <w:bookmarkEnd w:id="0"/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“ при </w:t>
      </w:r>
      <w:r w:rsidR="00633034" w:rsidRPr="001D2F14">
        <w:rPr>
          <w:rFonts w:ascii="Times New Roman" w:hAnsi="Times New Roman"/>
          <w:b/>
          <w:color w:val="111F37"/>
          <w:sz w:val="28"/>
          <w:szCs w:val="28"/>
        </w:rPr>
        <w:t xml:space="preserve">целодневна организация в учебно 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време  </w:t>
      </w:r>
    </w:p>
    <w:p w14:paraId="4C24075B" w14:textId="019A784C" w:rsidR="008F0E4F" w:rsidRPr="001D2F14" w:rsidRDefault="00F67D34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11F37"/>
          <w:sz w:val="28"/>
          <w:szCs w:val="28"/>
        </w:rPr>
      </w:pPr>
      <w:r w:rsidRPr="001D2F14">
        <w:rPr>
          <w:rFonts w:ascii="Times New Roman" w:hAnsi="Times New Roman"/>
          <w:b/>
          <w:color w:val="111F37"/>
          <w:sz w:val="28"/>
          <w:szCs w:val="28"/>
        </w:rPr>
        <w:t>от 15.09.202</w:t>
      </w:r>
      <w:r w:rsidR="00D6029B">
        <w:rPr>
          <w:rFonts w:ascii="Times New Roman" w:hAnsi="Times New Roman"/>
          <w:b/>
          <w:color w:val="111F37"/>
          <w:sz w:val="28"/>
          <w:szCs w:val="28"/>
          <w:lang w:val="en-US"/>
        </w:rPr>
        <w:t>3</w:t>
      </w:r>
      <w:r w:rsidRPr="001D2F14">
        <w:rPr>
          <w:rFonts w:ascii="Times New Roman" w:hAnsi="Times New Roman"/>
          <w:b/>
          <w:color w:val="111F37"/>
          <w:sz w:val="28"/>
          <w:szCs w:val="28"/>
        </w:rPr>
        <w:t xml:space="preserve"> г. до 31.05.</w:t>
      </w:r>
      <w:r w:rsidR="008F0E4F" w:rsidRPr="001D2F14">
        <w:rPr>
          <w:rFonts w:ascii="Times New Roman" w:hAnsi="Times New Roman"/>
          <w:b/>
          <w:color w:val="111F37"/>
          <w:sz w:val="28"/>
          <w:szCs w:val="28"/>
        </w:rPr>
        <w:t>202</w:t>
      </w:r>
      <w:r w:rsidR="00D6029B">
        <w:rPr>
          <w:rFonts w:ascii="Times New Roman" w:hAnsi="Times New Roman"/>
          <w:b/>
          <w:color w:val="111F37"/>
          <w:sz w:val="28"/>
          <w:szCs w:val="28"/>
          <w:lang w:val="en-US"/>
        </w:rPr>
        <w:t>4</w:t>
      </w:r>
      <w:r w:rsidR="008F0E4F" w:rsidRPr="001D2F14">
        <w:rPr>
          <w:rFonts w:ascii="Times New Roman" w:hAnsi="Times New Roman"/>
          <w:b/>
          <w:color w:val="111F37"/>
          <w:sz w:val="28"/>
          <w:szCs w:val="28"/>
        </w:rPr>
        <w:t xml:space="preserve"> г.</w:t>
      </w:r>
    </w:p>
    <w:p w14:paraId="1D3B1D2E" w14:textId="77777777" w:rsidR="00F67D34" w:rsidRPr="00FE2C37" w:rsidRDefault="00F67D34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color w:val="1F3864" w:themeColor="accent5" w:themeShade="80"/>
          <w:sz w:val="28"/>
          <w:szCs w:val="28"/>
        </w:rPr>
      </w:pPr>
    </w:p>
    <w:p w14:paraId="7FDB2F7F" w14:textId="77777777" w:rsidR="00D3287E" w:rsidRDefault="00D3287E" w:rsidP="00D3287E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287" w:type="dxa"/>
        <w:jc w:val="center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8"/>
        <w:gridCol w:w="7229"/>
      </w:tblGrid>
      <w:tr w:rsidR="00D3287E" w14:paraId="073FFDA4" w14:textId="77777777" w:rsidTr="00E31CC7">
        <w:trPr>
          <w:trHeight w:val="411"/>
          <w:jc w:val="center"/>
        </w:trPr>
        <w:tc>
          <w:tcPr>
            <w:tcW w:w="2058" w:type="dxa"/>
          </w:tcPr>
          <w:p w14:paraId="16BA0769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9BB0CC0" w14:textId="77777777" w:rsidR="00D3287E" w:rsidRPr="00EB67F3" w:rsidRDefault="00D3287E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B67F3">
              <w:rPr>
                <w:rFonts w:ascii="Times New Roman" w:hAnsi="Times New Roman"/>
                <w:b/>
                <w:bCs/>
                <w:sz w:val="28"/>
                <w:szCs w:val="28"/>
              </w:rPr>
              <w:t>Часови интервал</w:t>
            </w:r>
          </w:p>
          <w:p w14:paraId="17E51824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ADBD041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7229" w:type="dxa"/>
          </w:tcPr>
          <w:p w14:paraId="6DD129C6" w14:textId="77777777" w:rsidR="00F67D34" w:rsidRPr="00EB67F3" w:rsidRDefault="00F67D34" w:rsidP="00EB67F3">
            <w:pPr>
              <w:shd w:val="clear" w:color="auto" w:fill="FFFFFF" w:themeFill="background1"/>
              <w:spacing w:after="0" w:line="320" w:lineRule="exact"/>
              <w:ind w:firstLine="278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C3C7ACF" w14:textId="77777777" w:rsidR="00D3287E" w:rsidRPr="00EB67F3" w:rsidRDefault="00D3287E" w:rsidP="00EB67F3">
            <w:pPr>
              <w:shd w:val="clear" w:color="auto" w:fill="FFFFFF" w:themeFill="background1"/>
              <w:spacing w:after="0" w:line="320" w:lineRule="exact"/>
              <w:ind w:firstLine="278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B67F3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Основни и допълнителни форми на педагогическо взаимодействие</w:t>
            </w:r>
          </w:p>
        </w:tc>
      </w:tr>
      <w:tr w:rsidR="00D3287E" w14:paraId="2D7D15B3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CF23706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7.00 – 8.30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3335AEBB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Прием на децата, дейности по избор на децата; дейности, организирани от детския учител, сутрешно раздвижване</w:t>
            </w:r>
          </w:p>
        </w:tc>
      </w:tr>
      <w:tr w:rsidR="00E31CC7" w14:paraId="23F714D8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46C6DB44" w14:textId="498A1933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8.30-8.45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55D693F6" w14:textId="4D71E265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Сутрешно раздвижване</w:t>
            </w:r>
          </w:p>
        </w:tc>
      </w:tr>
      <w:tr w:rsidR="00D3287E" w14:paraId="29870844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2B63EBB" w14:textId="05FE71CF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– 9.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4916972" w14:textId="77777777" w:rsidR="00D3287E" w:rsidRPr="00EB67F3" w:rsidRDefault="00D3287E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Закуска</w:t>
            </w:r>
          </w:p>
        </w:tc>
      </w:tr>
      <w:tr w:rsidR="008325E3" w14:paraId="5B84486D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C54E7FA" w14:textId="3F29170F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10.15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20544268" w14:textId="1300A2DB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Педагогически ситуации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>; почивки между ситуациите; допълнителни форми на педагогическо взаимодействие, дейности, организирани от учителя</w:t>
            </w:r>
          </w:p>
        </w:tc>
      </w:tr>
      <w:tr w:rsidR="008325E3" w14:paraId="5F45BA07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7CDB63B9" w14:textId="0D4F88DB" w:rsidR="008325E3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10.15</w:t>
            </w:r>
            <w:r w:rsidR="008325E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10.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78DA027" w14:textId="77777777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Подкрепителна закуска</w:t>
            </w:r>
          </w:p>
        </w:tc>
      </w:tr>
      <w:tr w:rsidR="008325E3" w:rsidRPr="008325E3" w14:paraId="4EDDA4C1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10FE91C9" w14:textId="1B892434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30 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12B8D6F" w14:textId="77777777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Дейности по избор на децата; дейности, организирани от детския учител</w:t>
            </w:r>
          </w:p>
        </w:tc>
      </w:tr>
      <w:tr w:rsidR="008325E3" w14:paraId="0D5FF905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28065A41" w14:textId="00E8D9D5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2.00 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– 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16C136CC" w14:textId="7DA40F22" w:rsidR="008325E3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Подготовка за о</w:t>
            </w:r>
            <w:r w:rsidR="008325E3" w:rsidRPr="00EB67F3">
              <w:rPr>
                <w:rFonts w:ascii="Times New Roman" w:hAnsi="Times New Roman"/>
                <w:sz w:val="24"/>
                <w:szCs w:val="24"/>
              </w:rPr>
              <w:t>бяд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обяд и подготовка за следобеден сън</w:t>
            </w:r>
          </w:p>
        </w:tc>
      </w:tr>
      <w:tr w:rsidR="008325E3" w14:paraId="4EBD7785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5E0DE2E" w14:textId="4B4CD0A3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.00 – 15.00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EB84861" w14:textId="7273BD8B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Следобеден сън</w:t>
            </w:r>
          </w:p>
        </w:tc>
      </w:tr>
      <w:tr w:rsidR="008325E3" w14:paraId="2936CE12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559F11B1" w14:textId="76CC8615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15.00 – 15</w:t>
            </w:r>
            <w:r w:rsidR="00E31CC7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52768E1D" w14:textId="6C5D1BB6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 xml:space="preserve">Тоалет, 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 xml:space="preserve">Следобедна 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закуска</w:t>
            </w:r>
          </w:p>
        </w:tc>
      </w:tr>
      <w:tr w:rsidR="00E31CC7" w14:paraId="101A1A8C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0FAB9B47" w14:textId="0116F25B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15.30 – 16.30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4570B69A" w14:textId="18C8096D" w:rsidR="00E31CC7" w:rsidRPr="00EB67F3" w:rsidRDefault="00E31CC7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Педагогически ситуации;  допълнителни форми на педагогическо взаимодействие, дейности, организирани от учителя; дейности по избор на децата</w:t>
            </w:r>
          </w:p>
        </w:tc>
      </w:tr>
      <w:tr w:rsidR="008325E3" w14:paraId="1291F4E3" w14:textId="77777777" w:rsidTr="00EB67F3">
        <w:trPr>
          <w:trHeight w:val="411"/>
          <w:jc w:val="center"/>
        </w:trPr>
        <w:tc>
          <w:tcPr>
            <w:tcW w:w="2058" w:type="dxa"/>
            <w:shd w:val="clear" w:color="auto" w:fill="FBE4D5" w:themeFill="accent2" w:themeFillTint="33"/>
          </w:tcPr>
          <w:p w14:paraId="368C52B8" w14:textId="77440BA4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B67F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6.30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</w:t>
            </w:r>
            <w:r w:rsidR="00EB67F3"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  <w:r w:rsidRPr="00EB67F3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404E2FF1" w14:textId="5501C2DD" w:rsidR="008325E3" w:rsidRPr="00EB67F3" w:rsidRDefault="008325E3" w:rsidP="00EB67F3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7F3">
              <w:rPr>
                <w:rFonts w:ascii="Times New Roman" w:hAnsi="Times New Roman"/>
                <w:sz w:val="24"/>
                <w:szCs w:val="24"/>
              </w:rPr>
              <w:t>Дейности по избор на де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>тето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>; дейности, организирани от детския учител,</w:t>
            </w:r>
            <w:r w:rsidR="00E31CC7" w:rsidRPr="00EB67F3">
              <w:rPr>
                <w:rFonts w:ascii="Times New Roman" w:hAnsi="Times New Roman"/>
                <w:sz w:val="24"/>
                <w:szCs w:val="24"/>
              </w:rPr>
              <w:t xml:space="preserve"> срещи и консултации с родителите, открити моменти и празници</w:t>
            </w:r>
            <w:r w:rsidR="001A5B19" w:rsidRPr="00EB67F3">
              <w:rPr>
                <w:rFonts w:ascii="Times New Roman" w:hAnsi="Times New Roman"/>
                <w:sz w:val="24"/>
                <w:szCs w:val="24"/>
              </w:rPr>
              <w:t xml:space="preserve"> с и без участие на родителите;</w:t>
            </w:r>
            <w:r w:rsidRPr="00EB67F3">
              <w:rPr>
                <w:rFonts w:ascii="Times New Roman" w:hAnsi="Times New Roman"/>
                <w:sz w:val="24"/>
                <w:szCs w:val="24"/>
              </w:rPr>
              <w:t xml:space="preserve"> изпращане на децата</w:t>
            </w:r>
          </w:p>
        </w:tc>
      </w:tr>
    </w:tbl>
    <w:p w14:paraId="046C751F" w14:textId="77777777" w:rsidR="008F0E4F" w:rsidRPr="00295117" w:rsidRDefault="008F0E4F" w:rsidP="00EB67F3">
      <w:pPr>
        <w:shd w:val="clear" w:color="auto" w:fill="FFFFFF" w:themeFill="background1"/>
        <w:spacing w:after="0" w:line="320" w:lineRule="exact"/>
        <w:ind w:firstLine="278"/>
        <w:jc w:val="center"/>
        <w:rPr>
          <w:rFonts w:ascii="Times New Roman" w:hAnsi="Times New Roman"/>
          <w:b/>
          <w:sz w:val="32"/>
          <w:szCs w:val="32"/>
        </w:rPr>
      </w:pPr>
    </w:p>
    <w:p w14:paraId="4FD5D2C5" w14:textId="77777777" w:rsidR="008B20D8" w:rsidRDefault="008B20D8" w:rsidP="00EB67F3">
      <w:pPr>
        <w:shd w:val="clear" w:color="auto" w:fill="FFFFFF" w:themeFill="background1"/>
      </w:pPr>
    </w:p>
    <w:sectPr w:rsidR="008B20D8" w:rsidSect="00143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E4F"/>
    <w:rsid w:val="00016E23"/>
    <w:rsid w:val="0002066F"/>
    <w:rsid w:val="0014394B"/>
    <w:rsid w:val="00150A50"/>
    <w:rsid w:val="001A5B19"/>
    <w:rsid w:val="001D2F14"/>
    <w:rsid w:val="00203716"/>
    <w:rsid w:val="00256EC7"/>
    <w:rsid w:val="00601A27"/>
    <w:rsid w:val="00633034"/>
    <w:rsid w:val="007F1D97"/>
    <w:rsid w:val="008325E3"/>
    <w:rsid w:val="00895999"/>
    <w:rsid w:val="008B20D8"/>
    <w:rsid w:val="008F0E4F"/>
    <w:rsid w:val="009229A0"/>
    <w:rsid w:val="00AA033D"/>
    <w:rsid w:val="00B321E3"/>
    <w:rsid w:val="00B40331"/>
    <w:rsid w:val="00D052FF"/>
    <w:rsid w:val="00D3287E"/>
    <w:rsid w:val="00D6029B"/>
    <w:rsid w:val="00E31CC7"/>
    <w:rsid w:val="00E646E0"/>
    <w:rsid w:val="00E9038F"/>
    <w:rsid w:val="00EB67F3"/>
    <w:rsid w:val="00F67D34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936F"/>
  <w15:docId w15:val="{CA83B69D-62B0-4395-A2D1-23099A34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E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2024-04-15T10:35:00Z</dcterms:created>
  <dcterms:modified xsi:type="dcterms:W3CDTF">2024-04-15T10:35:00Z</dcterms:modified>
</cp:coreProperties>
</file>