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AE8EFA" w14:textId="77777777" w:rsidR="00F67D34" w:rsidRDefault="00F67D34" w:rsidP="00203716">
      <w:pPr>
        <w:shd w:val="clear" w:color="auto" w:fill="FFFFFF" w:themeFill="background1"/>
        <w:spacing w:after="0" w:line="320" w:lineRule="exact"/>
        <w:rPr>
          <w:rFonts w:ascii="Times New Roman" w:hAnsi="Times New Roman"/>
          <w:b/>
          <w:color w:val="1F3864" w:themeColor="accent5" w:themeShade="80"/>
          <w:sz w:val="32"/>
          <w:szCs w:val="32"/>
        </w:rPr>
      </w:pPr>
      <w:bookmarkStart w:id="0" w:name="_GoBack"/>
      <w:bookmarkEnd w:id="0"/>
    </w:p>
    <w:p w14:paraId="10AFDDE5" w14:textId="77777777" w:rsidR="00FE2C37" w:rsidRPr="001D2F14" w:rsidRDefault="008F0E4F" w:rsidP="00633034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color w:val="111F37"/>
          <w:sz w:val="32"/>
          <w:szCs w:val="32"/>
        </w:rPr>
      </w:pPr>
      <w:r w:rsidRPr="001D2F14">
        <w:rPr>
          <w:rFonts w:ascii="Times New Roman" w:hAnsi="Times New Roman"/>
          <w:b/>
          <w:color w:val="111F37"/>
          <w:sz w:val="32"/>
          <w:szCs w:val="32"/>
        </w:rPr>
        <w:t>Дневен режим</w:t>
      </w:r>
    </w:p>
    <w:p w14:paraId="45E06233" w14:textId="65F96659" w:rsidR="008F0E4F" w:rsidRPr="001D2F14" w:rsidRDefault="008F0E4F" w:rsidP="00633034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color w:val="111F37"/>
          <w:sz w:val="28"/>
          <w:szCs w:val="28"/>
        </w:rPr>
      </w:pPr>
      <w:r w:rsidRPr="001D2F14">
        <w:rPr>
          <w:rFonts w:ascii="Times New Roman" w:hAnsi="Times New Roman"/>
          <w:b/>
          <w:color w:val="111F37"/>
          <w:sz w:val="32"/>
          <w:szCs w:val="32"/>
        </w:rPr>
        <w:t xml:space="preserve"> </w:t>
      </w:r>
      <w:r w:rsidRPr="001D2F14">
        <w:rPr>
          <w:rFonts w:ascii="Times New Roman" w:hAnsi="Times New Roman"/>
          <w:b/>
          <w:color w:val="111F37"/>
          <w:sz w:val="28"/>
          <w:szCs w:val="28"/>
        </w:rPr>
        <w:t>на  група</w:t>
      </w:r>
      <w:r w:rsidR="00B40331" w:rsidRPr="001D2F14">
        <w:rPr>
          <w:rFonts w:ascii="Times New Roman" w:hAnsi="Times New Roman"/>
          <w:b/>
          <w:color w:val="111F37"/>
          <w:sz w:val="28"/>
          <w:szCs w:val="28"/>
        </w:rPr>
        <w:t xml:space="preserve"> „Звънче</w:t>
      </w:r>
      <w:r w:rsidR="00E646E0">
        <w:rPr>
          <w:rFonts w:ascii="Times New Roman" w:hAnsi="Times New Roman"/>
          <w:b/>
          <w:color w:val="111F37"/>
          <w:sz w:val="28"/>
          <w:szCs w:val="28"/>
        </w:rPr>
        <w:t>та</w:t>
      </w:r>
      <w:r w:rsidRPr="001D2F14">
        <w:rPr>
          <w:rFonts w:ascii="Times New Roman" w:hAnsi="Times New Roman"/>
          <w:b/>
          <w:color w:val="111F37"/>
          <w:sz w:val="28"/>
          <w:szCs w:val="28"/>
        </w:rPr>
        <w:t xml:space="preserve">“ при </w:t>
      </w:r>
      <w:r w:rsidR="00633034" w:rsidRPr="001D2F14">
        <w:rPr>
          <w:rFonts w:ascii="Times New Roman" w:hAnsi="Times New Roman"/>
          <w:b/>
          <w:color w:val="111F37"/>
          <w:sz w:val="28"/>
          <w:szCs w:val="28"/>
        </w:rPr>
        <w:t xml:space="preserve">целодневна организация в учебно </w:t>
      </w:r>
      <w:r w:rsidRPr="001D2F14">
        <w:rPr>
          <w:rFonts w:ascii="Times New Roman" w:hAnsi="Times New Roman"/>
          <w:b/>
          <w:color w:val="111F37"/>
          <w:sz w:val="28"/>
          <w:szCs w:val="28"/>
        </w:rPr>
        <w:t xml:space="preserve">време  </w:t>
      </w:r>
    </w:p>
    <w:p w14:paraId="4C24075B" w14:textId="019A784C" w:rsidR="008F0E4F" w:rsidRPr="001D2F14" w:rsidRDefault="00F67D34" w:rsidP="00D3287E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color w:val="111F37"/>
          <w:sz w:val="28"/>
          <w:szCs w:val="28"/>
        </w:rPr>
      </w:pPr>
      <w:r w:rsidRPr="001D2F14">
        <w:rPr>
          <w:rFonts w:ascii="Times New Roman" w:hAnsi="Times New Roman"/>
          <w:b/>
          <w:color w:val="111F37"/>
          <w:sz w:val="28"/>
          <w:szCs w:val="28"/>
        </w:rPr>
        <w:t>от 15.09.202</w:t>
      </w:r>
      <w:r w:rsidR="00D6029B">
        <w:rPr>
          <w:rFonts w:ascii="Times New Roman" w:hAnsi="Times New Roman"/>
          <w:b/>
          <w:color w:val="111F37"/>
          <w:sz w:val="28"/>
          <w:szCs w:val="28"/>
          <w:lang w:val="en-US"/>
        </w:rPr>
        <w:t>3</w:t>
      </w:r>
      <w:r w:rsidRPr="001D2F14">
        <w:rPr>
          <w:rFonts w:ascii="Times New Roman" w:hAnsi="Times New Roman"/>
          <w:b/>
          <w:color w:val="111F37"/>
          <w:sz w:val="28"/>
          <w:szCs w:val="28"/>
        </w:rPr>
        <w:t xml:space="preserve"> г. до 31.05.</w:t>
      </w:r>
      <w:r w:rsidR="008F0E4F" w:rsidRPr="001D2F14">
        <w:rPr>
          <w:rFonts w:ascii="Times New Roman" w:hAnsi="Times New Roman"/>
          <w:b/>
          <w:color w:val="111F37"/>
          <w:sz w:val="28"/>
          <w:szCs w:val="28"/>
        </w:rPr>
        <w:t>202</w:t>
      </w:r>
      <w:r w:rsidR="00D6029B">
        <w:rPr>
          <w:rFonts w:ascii="Times New Roman" w:hAnsi="Times New Roman"/>
          <w:b/>
          <w:color w:val="111F37"/>
          <w:sz w:val="28"/>
          <w:szCs w:val="28"/>
          <w:lang w:val="en-US"/>
        </w:rPr>
        <w:t>4</w:t>
      </w:r>
      <w:r w:rsidR="008F0E4F" w:rsidRPr="001D2F14">
        <w:rPr>
          <w:rFonts w:ascii="Times New Roman" w:hAnsi="Times New Roman"/>
          <w:b/>
          <w:color w:val="111F37"/>
          <w:sz w:val="28"/>
          <w:szCs w:val="28"/>
        </w:rPr>
        <w:t xml:space="preserve"> г.</w:t>
      </w:r>
    </w:p>
    <w:p w14:paraId="1D3B1D2E" w14:textId="77777777" w:rsidR="00F67D34" w:rsidRPr="00FE2C37" w:rsidRDefault="00F67D34" w:rsidP="00D3287E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color w:val="1F3864" w:themeColor="accent5" w:themeShade="80"/>
          <w:sz w:val="28"/>
          <w:szCs w:val="28"/>
        </w:rPr>
      </w:pPr>
    </w:p>
    <w:p w14:paraId="7FDB2F7F" w14:textId="77777777" w:rsidR="00D3287E" w:rsidRDefault="00D3287E" w:rsidP="00D3287E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9287" w:type="dxa"/>
        <w:jc w:val="center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4" w:space="0" w:color="1F4E79" w:themeColor="accent1" w:themeShade="80"/>
          <w:insideV w:val="single" w:sz="4" w:space="0" w:color="1F4E79" w:themeColor="accent1" w:themeShade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8"/>
        <w:gridCol w:w="7229"/>
      </w:tblGrid>
      <w:tr w:rsidR="00D3287E" w14:paraId="073FFDA4" w14:textId="77777777" w:rsidTr="00E31CC7">
        <w:trPr>
          <w:trHeight w:val="411"/>
          <w:jc w:val="center"/>
        </w:trPr>
        <w:tc>
          <w:tcPr>
            <w:tcW w:w="2058" w:type="dxa"/>
          </w:tcPr>
          <w:p w14:paraId="16BA0769" w14:textId="77777777" w:rsidR="00F67D34" w:rsidRPr="00EB67F3" w:rsidRDefault="00F67D34" w:rsidP="00EB67F3">
            <w:pPr>
              <w:shd w:val="clear" w:color="auto" w:fill="FFFFFF" w:themeFill="background1"/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79BB0CC0" w14:textId="77777777" w:rsidR="00D3287E" w:rsidRPr="00EB67F3" w:rsidRDefault="00D3287E" w:rsidP="00EB67F3">
            <w:pPr>
              <w:shd w:val="clear" w:color="auto" w:fill="FFFFFF" w:themeFill="background1"/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B67F3">
              <w:rPr>
                <w:rFonts w:ascii="Times New Roman" w:hAnsi="Times New Roman"/>
                <w:b/>
                <w:bCs/>
                <w:sz w:val="28"/>
                <w:szCs w:val="28"/>
              </w:rPr>
              <w:t>Часови интервал</w:t>
            </w:r>
          </w:p>
          <w:p w14:paraId="17E51824" w14:textId="77777777" w:rsidR="00F67D34" w:rsidRPr="00EB67F3" w:rsidRDefault="00F67D34" w:rsidP="00EB67F3">
            <w:pPr>
              <w:shd w:val="clear" w:color="auto" w:fill="FFFFFF" w:themeFill="background1"/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ADBD041" w14:textId="77777777" w:rsidR="00F67D34" w:rsidRPr="00EB67F3" w:rsidRDefault="00F67D34" w:rsidP="00EB67F3">
            <w:pPr>
              <w:shd w:val="clear" w:color="auto" w:fill="FFFFFF" w:themeFill="background1"/>
              <w:spacing w:after="0" w:line="320" w:lineRule="exac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7229" w:type="dxa"/>
          </w:tcPr>
          <w:p w14:paraId="6DD129C6" w14:textId="77777777" w:rsidR="00F67D34" w:rsidRPr="00EB67F3" w:rsidRDefault="00F67D34" w:rsidP="00EB67F3">
            <w:pPr>
              <w:shd w:val="clear" w:color="auto" w:fill="FFFFFF" w:themeFill="background1"/>
              <w:spacing w:after="0" w:line="320" w:lineRule="exact"/>
              <w:ind w:firstLine="278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0C3C7ACF" w14:textId="77777777" w:rsidR="00D3287E" w:rsidRPr="00EB67F3" w:rsidRDefault="00D3287E" w:rsidP="00EB67F3">
            <w:pPr>
              <w:shd w:val="clear" w:color="auto" w:fill="FFFFFF" w:themeFill="background1"/>
              <w:spacing w:after="0" w:line="320" w:lineRule="exact"/>
              <w:ind w:firstLine="278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B67F3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Основни и допълнителни форми на педагогическо взаимодействие</w:t>
            </w:r>
          </w:p>
        </w:tc>
      </w:tr>
      <w:tr w:rsidR="00D3287E" w14:paraId="2D7D15B3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3CF23706" w14:textId="77777777" w:rsidR="00D3287E" w:rsidRPr="00EB67F3" w:rsidRDefault="00D3287E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7.00 – 8.30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3335AEBB" w14:textId="77777777" w:rsidR="00D3287E" w:rsidRPr="00EB67F3" w:rsidRDefault="00D3287E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Прием на децата, дейности по избор на децата; дейности, организирани от детския учител, сутрешно раздвижване</w:t>
            </w:r>
          </w:p>
        </w:tc>
      </w:tr>
      <w:tr w:rsidR="00E31CC7" w14:paraId="23F714D8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46C6DB44" w14:textId="498A1933" w:rsidR="00E31CC7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8.30-8.45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55D693F6" w14:textId="4D71E265" w:rsidR="00E31CC7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Сутрешно раздвижване</w:t>
            </w:r>
          </w:p>
        </w:tc>
      </w:tr>
      <w:tr w:rsidR="00D3287E" w14:paraId="29870844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32B63EBB" w14:textId="05FE71CF" w:rsidR="00D3287E" w:rsidRPr="00EB67F3" w:rsidRDefault="00D3287E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8.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45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– 9.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14916972" w14:textId="77777777" w:rsidR="00D3287E" w:rsidRPr="00EB67F3" w:rsidRDefault="00D3287E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Закуска</w:t>
            </w:r>
          </w:p>
        </w:tc>
      </w:tr>
      <w:tr w:rsidR="008325E3" w14:paraId="5B84486D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3C54E7FA" w14:textId="3F29170F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9.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10.15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20544268" w14:textId="1300A2DB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Педагогически ситуации</w:t>
            </w:r>
            <w:r w:rsidR="00E31CC7" w:rsidRPr="00EB67F3">
              <w:rPr>
                <w:rFonts w:ascii="Times New Roman" w:hAnsi="Times New Roman"/>
                <w:sz w:val="24"/>
                <w:szCs w:val="24"/>
              </w:rPr>
              <w:t>; почивки между ситуациите; допълнителни форми на педагогическо взаимодействие, дейности, организирани от учителя</w:t>
            </w:r>
          </w:p>
        </w:tc>
      </w:tr>
      <w:tr w:rsidR="008325E3" w14:paraId="5F45BA07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7CDB63B9" w14:textId="0D4F88DB" w:rsidR="008325E3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10.15</w:t>
            </w:r>
            <w:r w:rsidR="008325E3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10.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078DA027" w14:textId="77777777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Подкрепителна закуска</w:t>
            </w:r>
          </w:p>
        </w:tc>
      </w:tr>
      <w:tr w:rsidR="008325E3" w:rsidRPr="008325E3" w14:paraId="4EDDA4C1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10FE91C9" w14:textId="1B892434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10.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30 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– 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12.00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112B8D6F" w14:textId="77777777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Дейности по избор на децата; дейности, организирани от детския учител</w:t>
            </w:r>
          </w:p>
        </w:tc>
      </w:tr>
      <w:tr w:rsidR="008325E3" w14:paraId="0D5FF905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28065A41" w14:textId="00E8D9D5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2.00 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– 1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16C136CC" w14:textId="7DA40F22" w:rsidR="008325E3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Подготовка за о</w:t>
            </w:r>
            <w:r w:rsidR="008325E3" w:rsidRPr="00EB67F3">
              <w:rPr>
                <w:rFonts w:ascii="Times New Roman" w:hAnsi="Times New Roman"/>
                <w:sz w:val="24"/>
                <w:szCs w:val="24"/>
              </w:rPr>
              <w:t>бяд</w:t>
            </w:r>
            <w:r w:rsidRPr="00EB67F3">
              <w:rPr>
                <w:rFonts w:ascii="Times New Roman" w:hAnsi="Times New Roman"/>
                <w:sz w:val="24"/>
                <w:szCs w:val="24"/>
              </w:rPr>
              <w:t xml:space="preserve"> обяд и подготовка за следобеден сън</w:t>
            </w:r>
          </w:p>
        </w:tc>
      </w:tr>
      <w:tr w:rsidR="008325E3" w14:paraId="4EBD7785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35E0DE2E" w14:textId="4B4CD0A3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.00 – 15.00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0EB84861" w14:textId="7273BD8B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Следобеден сън</w:t>
            </w:r>
          </w:p>
        </w:tc>
      </w:tr>
      <w:tr w:rsidR="008325E3" w14:paraId="2936CE12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559F11B1" w14:textId="76CC8615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15.00 – 15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.30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52768E1D" w14:textId="6C5D1BB6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 xml:space="preserve">Тоалет, </w:t>
            </w:r>
            <w:r w:rsidR="00E31CC7" w:rsidRPr="00EB67F3">
              <w:rPr>
                <w:rFonts w:ascii="Times New Roman" w:hAnsi="Times New Roman"/>
                <w:sz w:val="24"/>
                <w:szCs w:val="24"/>
              </w:rPr>
              <w:t xml:space="preserve">Следобедна </w:t>
            </w:r>
            <w:r w:rsidRPr="00EB67F3">
              <w:rPr>
                <w:rFonts w:ascii="Times New Roman" w:hAnsi="Times New Roman"/>
                <w:sz w:val="24"/>
                <w:szCs w:val="24"/>
              </w:rPr>
              <w:t xml:space="preserve"> закуска</w:t>
            </w:r>
          </w:p>
        </w:tc>
      </w:tr>
      <w:tr w:rsidR="00E31CC7" w14:paraId="101A1A8C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0FAB9B47" w14:textId="0116F25B" w:rsidR="00E31CC7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15.30 – 16.30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4570B69A" w14:textId="18C8096D" w:rsidR="00E31CC7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Педагогически ситуации;  допълнителни форми на педагогическо взаимодействие, дейности, организирани от учителя; дейности по избор на децата</w:t>
            </w:r>
          </w:p>
        </w:tc>
      </w:tr>
      <w:tr w:rsidR="008325E3" w14:paraId="1291F4E3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368C52B8" w14:textId="77440BA4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EB67F3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6.30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1</w:t>
            </w:r>
            <w:r w:rsidR="00EB67F3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9.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404E2FF1" w14:textId="5501C2DD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Дейности по избор на де</w:t>
            </w:r>
            <w:r w:rsidR="00E31CC7" w:rsidRPr="00EB67F3">
              <w:rPr>
                <w:rFonts w:ascii="Times New Roman" w:hAnsi="Times New Roman"/>
                <w:sz w:val="24"/>
                <w:szCs w:val="24"/>
              </w:rPr>
              <w:t>тето</w:t>
            </w:r>
            <w:r w:rsidRPr="00EB67F3">
              <w:rPr>
                <w:rFonts w:ascii="Times New Roman" w:hAnsi="Times New Roman"/>
                <w:sz w:val="24"/>
                <w:szCs w:val="24"/>
              </w:rPr>
              <w:t>; дейности, организирани от детския учител,</w:t>
            </w:r>
            <w:r w:rsidR="00E31CC7" w:rsidRPr="00EB67F3">
              <w:rPr>
                <w:rFonts w:ascii="Times New Roman" w:hAnsi="Times New Roman"/>
                <w:sz w:val="24"/>
                <w:szCs w:val="24"/>
              </w:rPr>
              <w:t xml:space="preserve"> срещи и консултации с родителите, открити моменти и празници</w:t>
            </w:r>
            <w:r w:rsidR="001A5B19" w:rsidRPr="00EB67F3">
              <w:rPr>
                <w:rFonts w:ascii="Times New Roman" w:hAnsi="Times New Roman"/>
                <w:sz w:val="24"/>
                <w:szCs w:val="24"/>
              </w:rPr>
              <w:t xml:space="preserve"> с и без участие на родителите;</w:t>
            </w:r>
            <w:r w:rsidRPr="00EB67F3">
              <w:rPr>
                <w:rFonts w:ascii="Times New Roman" w:hAnsi="Times New Roman"/>
                <w:sz w:val="24"/>
                <w:szCs w:val="24"/>
              </w:rPr>
              <w:t xml:space="preserve"> изпращане на децата</w:t>
            </w:r>
          </w:p>
        </w:tc>
      </w:tr>
    </w:tbl>
    <w:p w14:paraId="046C751F" w14:textId="77777777" w:rsidR="008F0E4F" w:rsidRPr="00295117" w:rsidRDefault="008F0E4F" w:rsidP="00EB67F3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sz w:val="32"/>
          <w:szCs w:val="32"/>
        </w:rPr>
      </w:pPr>
    </w:p>
    <w:p w14:paraId="4FD5D2C5" w14:textId="77777777" w:rsidR="008B20D8" w:rsidRDefault="008B20D8" w:rsidP="00EB67F3">
      <w:pPr>
        <w:shd w:val="clear" w:color="auto" w:fill="FFFFFF" w:themeFill="background1"/>
      </w:pPr>
    </w:p>
    <w:sectPr w:rsidR="008B20D8" w:rsidSect="00922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E4F"/>
    <w:rsid w:val="00016E23"/>
    <w:rsid w:val="0002066F"/>
    <w:rsid w:val="001A5B19"/>
    <w:rsid w:val="001D2F14"/>
    <w:rsid w:val="00203716"/>
    <w:rsid w:val="00256EC7"/>
    <w:rsid w:val="00601A27"/>
    <w:rsid w:val="00633034"/>
    <w:rsid w:val="007F1D97"/>
    <w:rsid w:val="008325E3"/>
    <w:rsid w:val="008B20D8"/>
    <w:rsid w:val="008F0E4F"/>
    <w:rsid w:val="009229A0"/>
    <w:rsid w:val="00B321E3"/>
    <w:rsid w:val="00B40331"/>
    <w:rsid w:val="00D3287E"/>
    <w:rsid w:val="00D6029B"/>
    <w:rsid w:val="00E31CC7"/>
    <w:rsid w:val="00E646E0"/>
    <w:rsid w:val="00E9038F"/>
    <w:rsid w:val="00EB67F3"/>
    <w:rsid w:val="00F67D34"/>
    <w:rsid w:val="00FE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936F"/>
  <w15:docId w15:val="{CA83B69D-62B0-4395-A2D1-23099A347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E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2024-04-05T11:42:00Z</dcterms:created>
  <dcterms:modified xsi:type="dcterms:W3CDTF">2024-04-05T11:42:00Z</dcterms:modified>
</cp:coreProperties>
</file>